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B7" w:rsidRPr="002954B7" w:rsidRDefault="003B5C2E" w:rsidP="002954B7">
      <w:pPr>
        <w:spacing w:line="276" w:lineRule="auto"/>
        <w:rPr>
          <w:rFonts w:asciiTheme="minorHAnsi" w:hAnsiTheme="minorHAnsi" w:cs="Arial"/>
          <w:b/>
          <w:noProof/>
          <w:color w:val="auto"/>
          <w:sz w:val="24"/>
          <w:szCs w:val="24"/>
          <w:lang w:val="hu-HU"/>
        </w:rPr>
      </w:pPr>
      <w:r w:rsidRPr="003B5C2E">
        <w:rPr>
          <w:rFonts w:asciiTheme="minorHAnsi" w:hAnsiTheme="minorHAnsi" w:cs="Arial"/>
          <w:b/>
          <w:noProof/>
          <w:color w:val="auto"/>
          <w:sz w:val="24"/>
          <w:szCs w:val="24"/>
          <w:lang w:val="hu-HU"/>
        </w:rPr>
        <w:t>MÁV Zrt., Pécs, MÁV-székház</w:t>
      </w:r>
    </w:p>
    <w:p w:rsidR="002954B7" w:rsidRDefault="002954B7" w:rsidP="002954B7">
      <w:pPr>
        <w:rPr>
          <w:rFonts w:asciiTheme="minorHAnsi" w:hAnsiTheme="minorHAnsi" w:cs="Arial"/>
          <w:noProof/>
          <w:color w:val="auto"/>
          <w:sz w:val="24"/>
          <w:szCs w:val="24"/>
          <w:lang w:val="hu-HU"/>
        </w:rPr>
      </w:pPr>
    </w:p>
    <w:p w:rsidR="002954B7" w:rsidRDefault="002954B7" w:rsidP="002954B7">
      <w:pPr>
        <w:rPr>
          <w:rFonts w:asciiTheme="minorHAnsi" w:hAnsiTheme="minorHAnsi" w:cs="Arial"/>
          <w:noProof/>
          <w:color w:val="auto"/>
          <w:sz w:val="24"/>
          <w:szCs w:val="24"/>
          <w:lang w:val="hu-HU"/>
        </w:rPr>
      </w:pPr>
      <w:r>
        <w:rPr>
          <w:rFonts w:asciiTheme="minorHAnsi" w:hAnsiTheme="minorHAnsi" w:cs="Arial"/>
          <w:noProof/>
          <w:color w:val="auto"/>
          <w:sz w:val="24"/>
          <w:szCs w:val="24"/>
          <w:lang w:val="hu-HU"/>
        </w:rPr>
        <w:t>Cím: 7623 Pécs, Szabadság u. 39.</w:t>
      </w:r>
    </w:p>
    <w:p w:rsidR="002954B7" w:rsidRDefault="002954B7" w:rsidP="002954B7">
      <w:pPr>
        <w:spacing w:line="276" w:lineRule="auto"/>
        <w:rPr>
          <w:rFonts w:asciiTheme="minorHAnsi" w:hAnsiTheme="minorHAnsi" w:cs="Arial"/>
          <w:noProof/>
          <w:color w:val="auto"/>
          <w:sz w:val="24"/>
          <w:szCs w:val="24"/>
          <w:lang w:val="hu-HU"/>
        </w:rPr>
      </w:pPr>
      <w:r>
        <w:rPr>
          <w:rFonts w:asciiTheme="minorHAnsi" w:hAnsiTheme="minorHAnsi" w:cs="Arial"/>
          <w:noProof/>
          <w:color w:val="auto"/>
          <w:sz w:val="24"/>
          <w:szCs w:val="24"/>
          <w:lang w:val="hu-HU"/>
        </w:rPr>
        <w:t>Telefon: 06 1 515-1633, 06 30 368-9762</w:t>
      </w:r>
    </w:p>
    <w:p w:rsidR="002954B7" w:rsidRDefault="002954B7" w:rsidP="002954B7">
      <w:pPr>
        <w:spacing w:line="276" w:lineRule="auto"/>
        <w:rPr>
          <w:rFonts w:asciiTheme="minorHAnsi" w:eastAsiaTheme="minorHAnsi" w:hAnsiTheme="minorHAnsi" w:cstheme="minorBidi"/>
          <w:color w:val="auto"/>
          <w:sz w:val="24"/>
          <w:szCs w:val="24"/>
          <w:lang w:val="hu-HU"/>
        </w:rPr>
      </w:pPr>
      <w:r>
        <w:rPr>
          <w:rFonts w:asciiTheme="minorHAnsi" w:hAnsiTheme="minorHAnsi" w:cs="Arial"/>
          <w:noProof/>
          <w:color w:val="auto"/>
          <w:sz w:val="24"/>
          <w:szCs w:val="24"/>
          <w:lang w:val="hu-HU"/>
        </w:rPr>
        <w:t>E-mail: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val="hu-HU"/>
        </w:rPr>
        <w:t xml:space="preserve"> </w:t>
      </w:r>
      <w:hyperlink r:id="rId6" w:history="1">
        <w:r>
          <w:rPr>
            <w:rStyle w:val="Hiperhivatkozs"/>
            <w:rFonts w:asciiTheme="minorHAnsi" w:hAnsiTheme="minorHAnsi"/>
            <w:iCs/>
            <w:noProof/>
            <w:sz w:val="24"/>
            <w:szCs w:val="24"/>
            <w:lang w:val="hu-HU"/>
          </w:rPr>
          <w:t>muzeumokejszakaja@mavcsoport.hu</w:t>
        </w:r>
      </w:hyperlink>
    </w:p>
    <w:p w:rsidR="002954B7" w:rsidRDefault="002954B7" w:rsidP="002954B7">
      <w:pPr>
        <w:spacing w:line="276" w:lineRule="auto"/>
        <w:rPr>
          <w:rFonts w:asciiTheme="minorHAnsi" w:eastAsiaTheme="minorHAnsi" w:hAnsiTheme="minorHAnsi" w:cstheme="minorBidi"/>
          <w:color w:val="0000FF" w:themeColor="hyperlink"/>
          <w:sz w:val="24"/>
          <w:szCs w:val="24"/>
          <w:u w:val="single"/>
          <w:lang w:val="hu-HU"/>
        </w:rPr>
      </w:pPr>
      <w:r>
        <w:rPr>
          <w:rFonts w:asciiTheme="minorHAnsi" w:hAnsiTheme="minorHAnsi" w:cs="Arial"/>
          <w:noProof/>
          <w:color w:val="auto"/>
          <w:sz w:val="24"/>
          <w:szCs w:val="24"/>
          <w:lang w:val="hu-HU"/>
        </w:rPr>
        <w:t>Honlap: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val="hu-HU"/>
        </w:rPr>
        <w:t xml:space="preserve"> </w:t>
      </w:r>
      <w:hyperlink r:id="rId7" w:history="1">
        <w:r>
          <w:rPr>
            <w:rStyle w:val="Hiperhivatkozs"/>
            <w:rFonts w:asciiTheme="minorHAnsi" w:hAnsiTheme="minorHAnsi"/>
            <w:iCs/>
            <w:noProof/>
            <w:sz w:val="24"/>
            <w:szCs w:val="24"/>
            <w:lang w:val="hu-HU"/>
          </w:rPr>
          <w:t>www.mavcsoport.hu</w:t>
        </w:r>
      </w:hyperlink>
    </w:p>
    <w:p w:rsidR="002954B7" w:rsidRDefault="002954B7" w:rsidP="002954B7">
      <w:pPr>
        <w:spacing w:line="276" w:lineRule="auto"/>
        <w:rPr>
          <w:rFonts w:asciiTheme="minorHAnsi" w:eastAsiaTheme="minorHAnsi" w:hAnsiTheme="minorHAnsi" w:cs="Times New Roman"/>
          <w:color w:val="auto"/>
          <w:sz w:val="24"/>
          <w:szCs w:val="24"/>
          <w:lang w:val="hu-HU" w:eastAsia="hu-HU"/>
        </w:rPr>
      </w:pPr>
    </w:p>
    <w:p w:rsidR="002954B7" w:rsidRDefault="002954B7" w:rsidP="002954B7">
      <w:pPr>
        <w:spacing w:line="276" w:lineRule="auto"/>
        <w:rPr>
          <w:rFonts w:asciiTheme="minorHAnsi" w:hAnsiTheme="minorHAnsi" w:cs="Arial"/>
          <w:b/>
          <w:noProof/>
          <w:color w:val="auto"/>
          <w:sz w:val="24"/>
          <w:szCs w:val="24"/>
          <w:lang w:val="hu-HU"/>
        </w:rPr>
      </w:pPr>
      <w:r>
        <w:rPr>
          <w:rFonts w:asciiTheme="minorHAnsi" w:hAnsiTheme="minorHAnsi"/>
          <w:b/>
          <w:iCs/>
          <w:noProof/>
          <w:sz w:val="24"/>
          <w:szCs w:val="24"/>
          <w:lang w:val="hu-HU"/>
        </w:rPr>
        <w:t>Látogatási idő: 201</w:t>
      </w:r>
      <w:r w:rsidR="008A0F76">
        <w:rPr>
          <w:rFonts w:asciiTheme="minorHAnsi" w:hAnsiTheme="minorHAnsi"/>
          <w:b/>
          <w:iCs/>
          <w:noProof/>
          <w:sz w:val="24"/>
          <w:szCs w:val="24"/>
          <w:lang w:val="hu-HU"/>
        </w:rPr>
        <w:t>9</w:t>
      </w:r>
      <w:r>
        <w:rPr>
          <w:rFonts w:asciiTheme="minorHAnsi" w:hAnsiTheme="minorHAnsi"/>
          <w:b/>
          <w:iCs/>
          <w:noProof/>
          <w:sz w:val="24"/>
          <w:szCs w:val="24"/>
          <w:lang w:val="hu-HU"/>
        </w:rPr>
        <w:t>. június 2</w:t>
      </w:r>
      <w:r w:rsidR="008A0F76">
        <w:rPr>
          <w:rFonts w:asciiTheme="minorHAnsi" w:hAnsiTheme="minorHAnsi"/>
          <w:b/>
          <w:iCs/>
          <w:noProof/>
          <w:sz w:val="24"/>
          <w:szCs w:val="24"/>
          <w:lang w:val="hu-HU"/>
        </w:rPr>
        <w:t>2</w:t>
      </w:r>
      <w:r>
        <w:rPr>
          <w:rFonts w:asciiTheme="minorHAnsi" w:hAnsiTheme="minorHAnsi"/>
          <w:b/>
          <w:iCs/>
          <w:noProof/>
          <w:sz w:val="24"/>
          <w:szCs w:val="24"/>
          <w:lang w:val="hu-HU"/>
        </w:rPr>
        <w:t>.</w:t>
      </w:r>
    </w:p>
    <w:p w:rsidR="002954B7" w:rsidRDefault="002954B7" w:rsidP="002954B7">
      <w:pPr>
        <w:spacing w:line="276" w:lineRule="auto"/>
        <w:rPr>
          <w:rFonts w:asciiTheme="minorHAnsi" w:hAnsiTheme="minorHAnsi" w:cs="Arial"/>
          <w:b/>
          <w:noProof/>
          <w:color w:val="auto"/>
          <w:sz w:val="24"/>
          <w:szCs w:val="24"/>
          <w:lang w:val="hu-HU"/>
        </w:rPr>
      </w:pPr>
      <w:r>
        <w:rPr>
          <w:rFonts w:asciiTheme="minorHAnsi" w:hAnsiTheme="minorHAnsi" w:cs="Arial"/>
          <w:b/>
          <w:noProof/>
          <w:color w:val="auto"/>
          <w:sz w:val="24"/>
          <w:szCs w:val="24"/>
          <w:lang w:val="hu-HU"/>
        </w:rPr>
        <w:t xml:space="preserve">Kezdési időpontok: </w:t>
      </w:r>
      <w:r>
        <w:rPr>
          <w:rFonts w:asciiTheme="minorHAnsi" w:hAnsiTheme="minorHAnsi"/>
          <w:b/>
          <w:iCs/>
          <w:noProof/>
          <w:sz w:val="24"/>
          <w:szCs w:val="24"/>
          <w:lang w:val="hu-HU"/>
        </w:rPr>
        <w:t>18</w:t>
      </w:r>
      <w:r w:rsidR="003B5C2E">
        <w:rPr>
          <w:rFonts w:asciiTheme="minorHAnsi" w:hAnsiTheme="minorHAnsi"/>
          <w:b/>
          <w:iCs/>
          <w:noProof/>
          <w:sz w:val="24"/>
          <w:szCs w:val="24"/>
          <w:lang w:val="hu-HU"/>
        </w:rPr>
        <w:t>.</w:t>
      </w:r>
      <w:r>
        <w:rPr>
          <w:rFonts w:asciiTheme="minorHAnsi" w:hAnsiTheme="minorHAnsi"/>
          <w:b/>
          <w:iCs/>
          <w:noProof/>
          <w:sz w:val="24"/>
          <w:szCs w:val="24"/>
          <w:lang w:val="hu-HU"/>
        </w:rPr>
        <w:t>00</w:t>
      </w:r>
      <w:r w:rsidR="003B5C2E">
        <w:rPr>
          <w:rFonts w:asciiTheme="minorHAnsi" w:hAnsiTheme="minorHAnsi"/>
          <w:b/>
          <w:iCs/>
          <w:noProof/>
          <w:sz w:val="24"/>
          <w:szCs w:val="24"/>
          <w:lang w:val="hu-HU"/>
        </w:rPr>
        <w:t xml:space="preserve"> és </w:t>
      </w:r>
      <w:r>
        <w:rPr>
          <w:rFonts w:asciiTheme="minorHAnsi" w:hAnsiTheme="minorHAnsi"/>
          <w:b/>
          <w:iCs/>
          <w:noProof/>
          <w:sz w:val="24"/>
          <w:szCs w:val="24"/>
          <w:lang w:val="hu-HU"/>
        </w:rPr>
        <w:t>23</w:t>
      </w:r>
      <w:r w:rsidR="003B5C2E">
        <w:rPr>
          <w:rFonts w:asciiTheme="minorHAnsi" w:hAnsiTheme="minorHAnsi"/>
          <w:b/>
          <w:iCs/>
          <w:noProof/>
          <w:sz w:val="24"/>
          <w:szCs w:val="24"/>
          <w:lang w:val="hu-HU"/>
        </w:rPr>
        <w:t>.</w:t>
      </w:r>
      <w:r>
        <w:rPr>
          <w:rFonts w:asciiTheme="minorHAnsi" w:hAnsiTheme="minorHAnsi"/>
          <w:b/>
          <w:iCs/>
          <w:noProof/>
          <w:sz w:val="24"/>
          <w:szCs w:val="24"/>
          <w:lang w:val="hu-HU"/>
        </w:rPr>
        <w:t xml:space="preserve">00 </w:t>
      </w:r>
      <w:r w:rsidR="003B5C2E">
        <w:rPr>
          <w:rFonts w:asciiTheme="minorHAnsi" w:hAnsiTheme="minorHAnsi"/>
          <w:b/>
          <w:iCs/>
          <w:noProof/>
          <w:sz w:val="24"/>
          <w:szCs w:val="24"/>
          <w:lang w:val="hu-HU"/>
        </w:rPr>
        <w:t xml:space="preserve">között félóránként </w:t>
      </w:r>
      <w:bookmarkStart w:id="0" w:name="_GoBack"/>
      <w:bookmarkEnd w:id="0"/>
      <w:r w:rsidR="003B5C2E">
        <w:rPr>
          <w:rFonts w:asciiTheme="minorHAnsi" w:hAnsiTheme="minorHAnsi" w:cs="Arial"/>
          <w:b/>
          <w:noProof/>
          <w:color w:val="auto"/>
          <w:sz w:val="24"/>
          <w:szCs w:val="24"/>
          <w:lang w:val="hu-HU"/>
        </w:rPr>
        <w:t xml:space="preserve">(a </w:t>
      </w:r>
      <w:r>
        <w:rPr>
          <w:rFonts w:asciiTheme="minorHAnsi" w:hAnsiTheme="minorHAnsi" w:cs="Arial"/>
          <w:b/>
          <w:noProof/>
          <w:color w:val="auto"/>
          <w:sz w:val="24"/>
          <w:szCs w:val="24"/>
          <w:lang w:val="hu-HU"/>
        </w:rPr>
        <w:t>programsor időtartama 30 perc</w:t>
      </w:r>
      <w:r w:rsidR="003B5C2E">
        <w:rPr>
          <w:rFonts w:asciiTheme="minorHAnsi" w:hAnsiTheme="minorHAnsi" w:cs="Arial"/>
          <w:b/>
          <w:noProof/>
          <w:color w:val="auto"/>
          <w:sz w:val="24"/>
          <w:szCs w:val="24"/>
          <w:lang w:val="hu-HU"/>
        </w:rPr>
        <w:t>)</w:t>
      </w:r>
    </w:p>
    <w:p w:rsidR="002954B7" w:rsidRDefault="002954B7" w:rsidP="002954B7">
      <w:pPr>
        <w:spacing w:line="276" w:lineRule="auto"/>
        <w:rPr>
          <w:rFonts w:asciiTheme="minorHAnsi" w:hAnsiTheme="minorHAnsi" w:cs="Arial"/>
          <w:b/>
          <w:noProof/>
          <w:color w:val="auto"/>
          <w:sz w:val="24"/>
          <w:szCs w:val="24"/>
          <w:lang w:val="hu-HU"/>
        </w:rPr>
      </w:pPr>
      <w:r>
        <w:rPr>
          <w:rFonts w:asciiTheme="minorHAnsi" w:hAnsiTheme="minorHAnsi" w:cs="Arial"/>
          <w:b/>
          <w:noProof/>
          <w:color w:val="auto"/>
          <w:sz w:val="24"/>
          <w:szCs w:val="24"/>
          <w:lang w:val="hu-HU"/>
        </w:rPr>
        <w:t>Maximális létszám: 10 fő/turnus</w:t>
      </w:r>
    </w:p>
    <w:p w:rsidR="002954B7" w:rsidRDefault="002954B7" w:rsidP="002954B7">
      <w:pPr>
        <w:spacing w:line="276" w:lineRule="auto"/>
        <w:rPr>
          <w:rFonts w:asciiTheme="minorHAnsi" w:hAnsiTheme="minorHAnsi" w:cs="Arial"/>
          <w:noProof/>
          <w:color w:val="auto"/>
          <w:sz w:val="24"/>
          <w:szCs w:val="24"/>
          <w:lang w:val="hu-HU"/>
        </w:rPr>
      </w:pPr>
    </w:p>
    <w:p w:rsidR="003B5C2E" w:rsidRDefault="003B5C2E" w:rsidP="00114B5C">
      <w:pPr>
        <w:pStyle w:val="Listaszerbekezds"/>
        <w:numPr>
          <w:ilvl w:val="0"/>
          <w:numId w:val="2"/>
        </w:numPr>
        <w:spacing w:line="276" w:lineRule="auto"/>
        <w:rPr>
          <w:rFonts w:asciiTheme="minorHAnsi" w:hAnsiTheme="minorHAnsi" w:cs="Arial"/>
          <w:noProof/>
          <w:color w:val="auto"/>
          <w:sz w:val="24"/>
          <w:szCs w:val="24"/>
          <w:lang w:val="hu-HU"/>
        </w:rPr>
      </w:pPr>
      <w:r w:rsidRPr="00114B5C">
        <w:rPr>
          <w:rFonts w:asciiTheme="minorHAnsi" w:hAnsiTheme="minorHAnsi" w:cs="Arial"/>
          <w:noProof/>
          <w:color w:val="auto"/>
          <w:sz w:val="24"/>
          <w:szCs w:val="24"/>
          <w:lang w:val="hu-HU"/>
        </w:rPr>
        <w:t>A 2018 áprilisában átadott központi forgalomirányító rendszer (KÖFI) bemutatása</w:t>
      </w:r>
    </w:p>
    <w:p w:rsidR="006D0506" w:rsidRPr="00114B5C" w:rsidRDefault="006D0506" w:rsidP="00114B5C">
      <w:pPr>
        <w:pStyle w:val="Listaszerbekezds"/>
        <w:numPr>
          <w:ilvl w:val="0"/>
          <w:numId w:val="2"/>
        </w:numPr>
        <w:spacing w:line="276" w:lineRule="auto"/>
        <w:rPr>
          <w:rFonts w:asciiTheme="minorHAnsi" w:hAnsiTheme="minorHAnsi" w:cs="Arial"/>
          <w:noProof/>
          <w:color w:val="auto"/>
          <w:sz w:val="24"/>
          <w:szCs w:val="24"/>
          <w:lang w:val="hu-HU"/>
        </w:rPr>
      </w:pPr>
      <w:r>
        <w:rPr>
          <w:rFonts w:asciiTheme="minorHAnsi" w:hAnsiTheme="minorHAnsi"/>
          <w:iCs/>
          <w:noProof/>
          <w:sz w:val="24"/>
          <w:szCs w:val="24"/>
          <w:lang w:val="hu-HU"/>
        </w:rPr>
        <w:t>A forgalomirányítók képzését segítő szimulátorprogram bemutatása</w:t>
      </w:r>
    </w:p>
    <w:p w:rsidR="006D0506" w:rsidRDefault="003B5C2E" w:rsidP="00114B5C">
      <w:pPr>
        <w:pStyle w:val="Listaszerbekezds"/>
        <w:numPr>
          <w:ilvl w:val="0"/>
          <w:numId w:val="2"/>
        </w:numPr>
        <w:spacing w:line="276" w:lineRule="auto"/>
        <w:rPr>
          <w:rFonts w:asciiTheme="minorHAnsi" w:hAnsiTheme="minorHAnsi" w:cs="Arial"/>
          <w:noProof/>
          <w:color w:val="auto"/>
          <w:sz w:val="24"/>
          <w:szCs w:val="24"/>
          <w:lang w:val="hu-HU"/>
        </w:rPr>
      </w:pPr>
      <w:r w:rsidRPr="00114B5C">
        <w:rPr>
          <w:rFonts w:asciiTheme="minorHAnsi" w:hAnsiTheme="minorHAnsi" w:cs="Arial"/>
          <w:noProof/>
          <w:color w:val="auto"/>
          <w:sz w:val="24"/>
          <w:szCs w:val="24"/>
          <w:lang w:val="hu-HU"/>
        </w:rPr>
        <w:t>A korszerű, vonatszámkövetéses utastájékoztató rendszer ismertetése</w:t>
      </w:r>
    </w:p>
    <w:p w:rsidR="006D0506" w:rsidRDefault="003B5C2E" w:rsidP="00114B5C">
      <w:pPr>
        <w:pStyle w:val="Listaszerbekezds"/>
        <w:numPr>
          <w:ilvl w:val="0"/>
          <w:numId w:val="2"/>
        </w:numPr>
        <w:spacing w:line="276" w:lineRule="auto"/>
        <w:rPr>
          <w:rFonts w:asciiTheme="minorHAnsi" w:hAnsiTheme="minorHAnsi" w:cs="Arial"/>
          <w:noProof/>
          <w:color w:val="auto"/>
          <w:sz w:val="24"/>
          <w:szCs w:val="24"/>
          <w:lang w:val="hu-HU"/>
        </w:rPr>
      </w:pPr>
      <w:r w:rsidRPr="00114B5C">
        <w:rPr>
          <w:rFonts w:asciiTheme="minorHAnsi" w:hAnsiTheme="minorHAnsi" w:cs="Arial"/>
          <w:noProof/>
          <w:color w:val="auto"/>
          <w:sz w:val="24"/>
          <w:szCs w:val="24"/>
          <w:lang w:val="hu-HU"/>
        </w:rPr>
        <w:t>A központi forgalomirányítás kiépítésével megvalósult erősáramú rendszerek (váltófűtés, térvilágítás, FET) központból történő felügyeletének bemutatása</w:t>
      </w:r>
    </w:p>
    <w:p w:rsidR="003B5C2E" w:rsidRPr="00114B5C" w:rsidRDefault="003B5C2E" w:rsidP="00114B5C">
      <w:pPr>
        <w:pStyle w:val="Listaszerbekezds"/>
        <w:numPr>
          <w:ilvl w:val="0"/>
          <w:numId w:val="2"/>
        </w:numPr>
        <w:spacing w:line="276" w:lineRule="auto"/>
        <w:rPr>
          <w:rFonts w:asciiTheme="minorHAnsi" w:hAnsiTheme="minorHAnsi" w:cs="Arial"/>
          <w:noProof/>
          <w:color w:val="auto"/>
          <w:sz w:val="24"/>
          <w:szCs w:val="24"/>
          <w:lang w:val="hu-HU"/>
        </w:rPr>
      </w:pPr>
      <w:r w:rsidRPr="00114B5C">
        <w:rPr>
          <w:rFonts w:asciiTheme="minorHAnsi" w:hAnsiTheme="minorHAnsi" w:cs="Arial"/>
          <w:noProof/>
          <w:color w:val="auto"/>
          <w:sz w:val="24"/>
          <w:szCs w:val="24"/>
          <w:lang w:val="hu-HU"/>
        </w:rPr>
        <w:t>Az állomások tűz- és vagyonvédelmének ismertetése</w:t>
      </w:r>
    </w:p>
    <w:p w:rsidR="00481FA5" w:rsidRDefault="00114B5C" w:rsidP="00114B5C">
      <w:pPr>
        <w:spacing w:line="276" w:lineRule="auto"/>
      </w:pPr>
    </w:p>
    <w:sectPr w:rsidR="00481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C019F"/>
    <w:multiLevelType w:val="hybridMultilevel"/>
    <w:tmpl w:val="DFDA39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A53FD"/>
    <w:multiLevelType w:val="hybridMultilevel"/>
    <w:tmpl w:val="D3B0C7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8F"/>
    <w:rsid w:val="0005117E"/>
    <w:rsid w:val="00114B5C"/>
    <w:rsid w:val="00130AB2"/>
    <w:rsid w:val="001B058F"/>
    <w:rsid w:val="002954B7"/>
    <w:rsid w:val="003B5C2E"/>
    <w:rsid w:val="006D0506"/>
    <w:rsid w:val="006E528F"/>
    <w:rsid w:val="008A0F76"/>
    <w:rsid w:val="0096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54B7"/>
    <w:pPr>
      <w:spacing w:after="0" w:line="240" w:lineRule="auto"/>
    </w:pPr>
    <w:rPr>
      <w:rFonts w:ascii="Calibri" w:eastAsia="Calibri" w:hAnsi="Calibri" w:cs="Calibri"/>
      <w:color w:val="000000"/>
      <w:u w:color="00000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954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954B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14B5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4B5C"/>
    <w:rPr>
      <w:rFonts w:ascii="Tahoma" w:eastAsia="Calibri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54B7"/>
    <w:pPr>
      <w:spacing w:after="0" w:line="240" w:lineRule="auto"/>
    </w:pPr>
    <w:rPr>
      <w:rFonts w:ascii="Calibri" w:eastAsia="Calibri" w:hAnsi="Calibri" w:cs="Calibri"/>
      <w:color w:val="000000"/>
      <w:u w:color="00000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954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954B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14B5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4B5C"/>
    <w:rPr>
      <w:rFonts w:ascii="Tahoma" w:eastAsia="Calibri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vcsopo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eumokejszakaja@mavcsoport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Szilas András (szilasa)</dc:creator>
  <cp:lastModifiedBy>Németh Lívia Mária (nemethlm)</cp:lastModifiedBy>
  <cp:revision>4</cp:revision>
  <dcterms:created xsi:type="dcterms:W3CDTF">2019-05-30T07:51:00Z</dcterms:created>
  <dcterms:modified xsi:type="dcterms:W3CDTF">2019-06-04T08:56:00Z</dcterms:modified>
</cp:coreProperties>
</file>